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4"/>
          <w:szCs w:val="44"/>
        </w:rPr>
      </w:pPr>
    </w:p>
    <w:p>
      <w:pPr>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关于省社会科学创新发展研究课题</w:t>
      </w: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eastAsia="zh-CN"/>
        </w:rPr>
        <w:t>“</w:t>
      </w:r>
      <w:r>
        <w:rPr>
          <w:rFonts w:hint="eastAsia" w:ascii="宋体" w:hAnsi="宋体" w:eastAsia="宋体" w:cs="宋体"/>
          <w:b w:val="0"/>
          <w:bCs w:val="0"/>
          <w:sz w:val="44"/>
          <w:szCs w:val="44"/>
        </w:rPr>
        <w:t>学习贯彻党的二十大精神”专项</w:t>
      </w:r>
      <w:r>
        <w:rPr>
          <w:rFonts w:hint="eastAsia" w:ascii="宋体" w:hAnsi="宋体" w:eastAsia="宋体" w:cs="宋体"/>
          <w:b w:val="0"/>
          <w:bCs w:val="0"/>
          <w:sz w:val="44"/>
          <w:szCs w:val="44"/>
          <w:lang w:val="en-US" w:eastAsia="zh-CN"/>
        </w:rPr>
        <w:t>课题</w:t>
      </w:r>
    </w:p>
    <w:p>
      <w:pPr>
        <w:jc w:val="center"/>
        <w:rPr>
          <w:rFonts w:hint="eastAsia" w:ascii="宋体" w:hAnsi="宋体" w:eastAsia="宋体" w:cs="宋体"/>
          <w:b w:val="0"/>
          <w:bCs w:val="0"/>
          <w:sz w:val="44"/>
          <w:szCs w:val="44"/>
        </w:rPr>
      </w:pPr>
      <w:r>
        <w:rPr>
          <w:rFonts w:hint="eastAsia" w:ascii="宋体" w:hAnsi="宋体" w:eastAsia="宋体" w:cs="宋体"/>
          <w:b w:val="0"/>
          <w:bCs w:val="0"/>
          <w:sz w:val="44"/>
          <w:szCs w:val="44"/>
          <w:lang w:val="en-US" w:eastAsia="zh-CN"/>
        </w:rPr>
        <w:t>立项名单</w:t>
      </w:r>
      <w:r>
        <w:rPr>
          <w:rFonts w:hint="eastAsia" w:ascii="宋体" w:hAnsi="宋体" w:eastAsia="宋体" w:cs="宋体"/>
          <w:b w:val="0"/>
          <w:bCs w:val="0"/>
          <w:sz w:val="44"/>
          <w:szCs w:val="44"/>
        </w:rPr>
        <w:t>的公示</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经评审并经省社科联党组研究，省社会科学创新发展研究课题</w:t>
      </w:r>
      <w:r>
        <w:rPr>
          <w:rFonts w:hint="eastAsia" w:ascii="仿宋" w:hAnsi="仿宋" w:eastAsia="仿宋" w:cs="仿宋"/>
          <w:sz w:val="32"/>
          <w:szCs w:val="32"/>
          <w:lang w:eastAsia="zh-CN"/>
        </w:rPr>
        <w:t>“</w:t>
      </w:r>
      <w:r>
        <w:rPr>
          <w:rFonts w:hint="eastAsia" w:ascii="仿宋" w:hAnsi="仿宋" w:eastAsia="仿宋" w:cs="仿宋"/>
          <w:sz w:val="32"/>
          <w:szCs w:val="32"/>
        </w:rPr>
        <w:t>学习贯彻党的二十大精神”专项</w:t>
      </w:r>
      <w:r>
        <w:rPr>
          <w:rFonts w:hint="eastAsia" w:ascii="仿宋" w:hAnsi="仿宋" w:eastAsia="仿宋" w:cs="仿宋"/>
          <w:sz w:val="32"/>
          <w:szCs w:val="32"/>
          <w:lang w:val="en-US" w:eastAsia="zh-CN"/>
        </w:rPr>
        <w:t>课题</w:t>
      </w:r>
      <w:r>
        <w:rPr>
          <w:rFonts w:hint="eastAsia" w:ascii="仿宋" w:hAnsi="仿宋" w:eastAsia="仿宋" w:cs="仿宋"/>
          <w:sz w:val="32"/>
          <w:szCs w:val="32"/>
        </w:rPr>
        <w:t>拟立项</w:t>
      </w:r>
      <w:r>
        <w:rPr>
          <w:rFonts w:hint="eastAsia" w:ascii="仿宋" w:hAnsi="仿宋" w:eastAsia="仿宋" w:cs="仿宋"/>
          <w:sz w:val="32"/>
          <w:szCs w:val="32"/>
          <w:lang w:val="en-US" w:eastAsia="zh-CN"/>
        </w:rPr>
        <w:t>课题29</w:t>
      </w:r>
      <w:r>
        <w:rPr>
          <w:rFonts w:hint="eastAsia" w:ascii="仿宋" w:hAnsi="仿宋" w:eastAsia="仿宋" w:cs="仿宋"/>
          <w:sz w:val="32"/>
          <w:szCs w:val="32"/>
        </w:rPr>
        <w:t>项。为接受社会监督，体现公开、公正、公平原则，根据《安徽省社会科学创新发展研究课题管理办法》的有关规定，现将拟立项名单予以公示。公示时间为202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7日至</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日。公示期内如有异议，请向安徽省社会科学界联合会普教咨询处(科研处)反映。</w:t>
      </w:r>
    </w:p>
    <w:p>
      <w:pPr>
        <w:rPr>
          <w:rFonts w:hint="eastAsia" w:ascii="仿宋" w:hAnsi="仿宋" w:eastAsia="仿宋" w:cs="仿宋"/>
          <w:sz w:val="32"/>
          <w:szCs w:val="32"/>
        </w:rPr>
      </w:pPr>
      <w:r>
        <w:rPr>
          <w:rFonts w:hint="eastAsia" w:ascii="仿宋" w:hAnsi="仿宋" w:eastAsia="仿宋" w:cs="仿宋"/>
          <w:sz w:val="32"/>
          <w:szCs w:val="32"/>
        </w:rPr>
        <w:t>　　联系电话：0551-63428737、63443031</w:t>
      </w:r>
    </w:p>
    <w:p>
      <w:pPr>
        <w:rPr>
          <w:rFonts w:hint="eastAsia" w:ascii="仿宋" w:hAnsi="仿宋" w:eastAsia="仿宋" w:cs="仿宋"/>
          <w:sz w:val="32"/>
          <w:szCs w:val="32"/>
        </w:rPr>
      </w:pPr>
      <w:r>
        <w:rPr>
          <w:rFonts w:hint="eastAsia" w:ascii="仿宋" w:hAnsi="仿宋" w:eastAsia="仿宋" w:cs="仿宋"/>
          <w:sz w:val="32"/>
          <w:szCs w:val="32"/>
        </w:rPr>
        <w:t>　　电子信箱：ahpjgh@163.com</w:t>
      </w:r>
    </w:p>
    <w:p>
      <w:pPr>
        <w:rPr>
          <w:rFonts w:hint="eastAsia" w:ascii="仿宋" w:hAnsi="仿宋" w:eastAsia="仿宋" w:cs="仿宋"/>
          <w:sz w:val="32"/>
          <w:szCs w:val="32"/>
        </w:rPr>
      </w:pPr>
      <w:r>
        <w:rPr>
          <w:rFonts w:hint="eastAsia" w:ascii="仿宋" w:hAnsi="仿宋" w:eastAsia="仿宋" w:cs="仿宋"/>
          <w:sz w:val="32"/>
          <w:szCs w:val="32"/>
        </w:rPr>
        <w:t>　　联系地址：合肥市徽州大道1009号社科大厦二楼安徽省社科联普教咨询处(科研处)</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　　                                                                                                安徽省社会科学界联合会</w:t>
      </w:r>
    </w:p>
    <w:p>
      <w:pPr>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7日</w:t>
      </w:r>
    </w:p>
    <w:p>
      <w:pPr>
        <w:pStyle w:val="2"/>
        <w:rPr>
          <w:rFonts w:hint="eastAsia" w:ascii="黑体" w:hAnsi="黑体" w:eastAsia="黑体" w:cs="黑体"/>
          <w:sz w:val="32"/>
          <w:szCs w:val="32"/>
        </w:rPr>
      </w:pPr>
    </w:p>
    <w:p>
      <w:pPr>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 xml:space="preserve"> </w:t>
      </w:r>
    </w:p>
    <w:p>
      <w:pPr>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省社会科学创新发展研究课题</w:t>
      </w:r>
    </w:p>
    <w:p>
      <w:pPr>
        <w:jc w:val="center"/>
        <w:rPr>
          <w:rFonts w:hint="eastAsia" w:ascii="宋体" w:hAnsi="宋体" w:cs="宋体"/>
          <w:b w:val="0"/>
          <w:bCs w:val="0"/>
          <w:sz w:val="44"/>
          <w:szCs w:val="44"/>
          <w:lang w:val="en-US" w:eastAsia="zh-CN"/>
        </w:rPr>
      </w:pPr>
      <w:r>
        <w:rPr>
          <w:rFonts w:hint="eastAsia" w:ascii="宋体" w:hAnsi="宋体" w:cs="宋体"/>
          <w:b w:val="0"/>
          <w:bCs w:val="0"/>
          <w:sz w:val="44"/>
          <w:szCs w:val="44"/>
          <w:lang w:eastAsia="zh-CN"/>
        </w:rPr>
        <w:t>“</w:t>
      </w:r>
      <w:r>
        <w:rPr>
          <w:rFonts w:hint="eastAsia" w:ascii="宋体" w:hAnsi="宋体" w:cs="宋体"/>
          <w:b w:val="0"/>
          <w:bCs w:val="0"/>
          <w:sz w:val="44"/>
          <w:szCs w:val="44"/>
        </w:rPr>
        <w:t>学习贯彻党的二十大精神”专项</w:t>
      </w:r>
      <w:r>
        <w:rPr>
          <w:rFonts w:hint="eastAsia" w:ascii="宋体" w:hAnsi="宋体" w:cs="宋体"/>
          <w:b w:val="0"/>
          <w:bCs w:val="0"/>
          <w:sz w:val="44"/>
          <w:szCs w:val="44"/>
          <w:lang w:val="en-US" w:eastAsia="zh-CN"/>
        </w:rPr>
        <w:t>课题</w:t>
      </w:r>
    </w:p>
    <w:p>
      <w:pPr>
        <w:jc w:val="center"/>
        <w:rPr>
          <w:rFonts w:ascii="宋体" w:cs="Times New Roman"/>
          <w:b w:val="0"/>
          <w:bCs w:val="0"/>
        </w:rPr>
      </w:pPr>
      <w:r>
        <w:rPr>
          <w:rFonts w:hint="eastAsia" w:ascii="宋体" w:hAnsi="宋体" w:cs="宋体"/>
          <w:b w:val="0"/>
          <w:bCs w:val="0"/>
          <w:sz w:val="44"/>
          <w:szCs w:val="44"/>
          <w:lang w:val="en-US" w:eastAsia="zh-CN"/>
        </w:rPr>
        <w:t>拟立项名单</w:t>
      </w:r>
      <w:bookmarkStart w:id="0" w:name="_GoBack"/>
      <w:bookmarkEnd w:id="0"/>
    </w:p>
    <w:p>
      <w:pPr>
        <w:jc w:val="center"/>
        <w:rPr>
          <w:rFonts w:ascii="仿宋_GB2312" w:hAnsi="仿宋_GB2312" w:eastAsia="仿宋_GB2312" w:cs="Times New Roman"/>
          <w:b/>
          <w:bCs/>
        </w:rPr>
      </w:pPr>
    </w:p>
    <w:tbl>
      <w:tblPr>
        <w:tblStyle w:val="7"/>
        <w:tblW w:w="9592" w:type="dxa"/>
        <w:jc w:val="center"/>
        <w:tblLayout w:type="fixed"/>
        <w:tblCellMar>
          <w:top w:w="0" w:type="dxa"/>
          <w:left w:w="10" w:type="dxa"/>
          <w:bottom w:w="0" w:type="dxa"/>
          <w:right w:w="10" w:type="dxa"/>
        </w:tblCellMar>
      </w:tblPr>
      <w:tblGrid>
        <w:gridCol w:w="934"/>
        <w:gridCol w:w="3978"/>
        <w:gridCol w:w="995"/>
        <w:gridCol w:w="2693"/>
        <w:gridCol w:w="992"/>
      </w:tblGrid>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ind w:firstLine="105"/>
              <w:jc w:val="center"/>
              <w:rPr>
                <w:rFonts w:hint="eastAsia" w:ascii="宋体" w:eastAsia="宋体" w:cs="Times New Roman"/>
                <w:b/>
                <w:bCs/>
                <w:sz w:val="22"/>
                <w:szCs w:val="22"/>
                <w:lang w:eastAsia="zh-CN"/>
              </w:rPr>
            </w:pPr>
            <w:r>
              <w:rPr>
                <w:rFonts w:hint="eastAsia" w:ascii="宋体" w:hAnsi="宋体" w:cs="宋体"/>
                <w:b/>
                <w:bCs/>
                <w:sz w:val="22"/>
                <w:szCs w:val="22"/>
                <w:lang w:val="en-US" w:eastAsia="zh-CN"/>
              </w:rPr>
              <w:t>序 号</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cs="Times New Roman"/>
                <w:b/>
                <w:bCs/>
                <w:sz w:val="22"/>
                <w:szCs w:val="22"/>
              </w:rPr>
            </w:pPr>
            <w:r>
              <w:rPr>
                <w:rFonts w:hint="eastAsia" w:ascii="宋体" w:hAnsi="宋体" w:cs="宋体"/>
                <w:b/>
                <w:bCs/>
                <w:sz w:val="22"/>
                <w:szCs w:val="22"/>
              </w:rPr>
              <w:t>课题名称</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仿宋_GB2312" w:hAnsi="仿宋_GB2312" w:eastAsia="仿宋_GB2312" w:cs="Times New Roman"/>
                <w:b/>
                <w:bCs/>
                <w:sz w:val="22"/>
                <w:szCs w:val="22"/>
              </w:rPr>
            </w:pPr>
            <w:r>
              <w:rPr>
                <w:rFonts w:hint="eastAsia" w:ascii="宋体" w:hAnsi="宋体" w:cs="宋体"/>
                <w:b/>
                <w:bCs/>
                <w:sz w:val="22"/>
                <w:szCs w:val="22"/>
              </w:rPr>
              <w:t>课</w:t>
            </w:r>
            <w:r>
              <w:rPr>
                <w:rFonts w:ascii="仿宋_GB2312" w:hAnsi="仿宋_GB2312" w:eastAsia="仿宋_GB2312" w:cs="仿宋_GB2312"/>
                <w:b/>
                <w:bCs/>
                <w:sz w:val="22"/>
                <w:szCs w:val="22"/>
              </w:rPr>
              <w:t xml:space="preserve">  </w:t>
            </w:r>
            <w:r>
              <w:rPr>
                <w:rFonts w:hint="eastAsia" w:ascii="宋体" w:hAnsi="宋体" w:cs="宋体"/>
                <w:b/>
                <w:bCs/>
                <w:sz w:val="22"/>
                <w:szCs w:val="22"/>
              </w:rPr>
              <w:t>题</w:t>
            </w:r>
          </w:p>
          <w:p>
            <w:pPr>
              <w:jc w:val="center"/>
              <w:rPr>
                <w:rFonts w:cs="Times New Roman"/>
                <w:b/>
                <w:bCs/>
                <w:sz w:val="22"/>
                <w:szCs w:val="22"/>
              </w:rPr>
            </w:pPr>
            <w:r>
              <w:rPr>
                <w:rFonts w:hint="eastAsia" w:ascii="宋体" w:hAnsi="宋体" w:cs="宋体"/>
                <w:b/>
                <w:bCs/>
                <w:sz w:val="22"/>
                <w:szCs w:val="22"/>
              </w:rPr>
              <w:t>负责人</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cs="Times New Roman"/>
                <w:b/>
                <w:bCs/>
                <w:sz w:val="22"/>
                <w:szCs w:val="22"/>
              </w:rPr>
            </w:pPr>
            <w:r>
              <w:rPr>
                <w:rFonts w:hint="eastAsia" w:ascii="宋体" w:hAnsi="宋体" w:cs="宋体"/>
                <w:b/>
                <w:bCs/>
                <w:sz w:val="22"/>
                <w:szCs w:val="22"/>
              </w:rPr>
              <w:t>申报单位</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cs="Times New Roman"/>
                <w:b/>
                <w:bCs/>
                <w:sz w:val="22"/>
                <w:szCs w:val="22"/>
              </w:rPr>
            </w:pPr>
            <w:r>
              <w:rPr>
                <w:rFonts w:hint="eastAsia" w:ascii="宋体" w:hAnsi="宋体" w:cs="宋体"/>
                <w:b/>
                <w:bCs/>
                <w:sz w:val="22"/>
                <w:szCs w:val="22"/>
              </w:rPr>
              <w:t>备</w:t>
            </w:r>
            <w:r>
              <w:rPr>
                <w:rFonts w:hint="eastAsia" w:ascii="宋体" w:hAnsi="宋体" w:cs="宋体"/>
                <w:b/>
                <w:bCs/>
                <w:sz w:val="22"/>
                <w:szCs w:val="22"/>
                <w:lang w:val="en-US" w:eastAsia="zh-CN"/>
              </w:rPr>
              <w:t xml:space="preserve"> </w:t>
            </w:r>
            <w:r>
              <w:rPr>
                <w:rFonts w:hint="eastAsia" w:ascii="宋体" w:hAnsi="宋体" w:cs="宋体"/>
                <w:b/>
                <w:bCs/>
                <w:sz w:val="22"/>
                <w:szCs w:val="22"/>
              </w:rPr>
              <w:t>注</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hint="eastAsia" w:ascii="宋体" w:eastAsia="宋体" w:cs="Times New Roman"/>
                <w:sz w:val="22"/>
                <w:szCs w:val="22"/>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习近平关于构建“双循环”新发展格局重要论述对推动安徽经济高质量发展的理论和实践价值研究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博</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hint="eastAsia" w:ascii="宋体" w:eastAsia="宋体" w:cs="Times New Roman"/>
                <w:sz w:val="20"/>
                <w:szCs w:val="20"/>
                <w:lang w:val="en-US" w:eastAsia="zh-CN"/>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hint="eastAsia" w:ascii="宋体" w:eastAsia="宋体" w:cs="Times New Roman"/>
                <w:sz w:val="22"/>
                <w:szCs w:val="22"/>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推进长三角一体化更高质量发展：理论与安徽实践</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高</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新</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安徽财经大学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3</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安徽城市经济增长同群效应研究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袁</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杰</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皖西学院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4</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安徽打造长三角和中部地区协调联动枢纽独特优势和实施路径研究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韩建雨</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5</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长三角自贸区产业联动发展与安徽自贸区产业结构升级</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杨莲娜</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安徽财经大学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6</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长三角一体化视角下皖江地区高质量发展评价研究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坤</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安徽建筑大学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7</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高水平打造皖北承接产业转移集聚区研究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周</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慧</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安徽财经大学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8</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新兴产业跨界融合与集群发展趋势下,推动安徽产业链延链补链强链研究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汪传雷</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9</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加快安徽数字经济和实体经济深度融合研究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杨仁发</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10</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进一步提升省属国资企业资产证券化水平研究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杜立辉</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安徽科技学院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11</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推动安徽现代化服务业同先进制造业深度融合研究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雷勋平</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铜陵学院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12</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培育安徽专精特新企业的支持政策研究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剧晓红</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安徽工业大学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13</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新时代背景下营商环境与“专精特新”企业高质量发展关系研究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徐</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婧</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铜陵学院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14</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后疫情时代促进居民消费和消费升级研究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李阿姣</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淮北师范大学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15</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教育科技人才“三位一体” 协同塑造安徽发展新动能新优势</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陈劲松</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安徽省政协教科委</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16</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中国式农业现代化视阈下安徽新型农业经营主体培育的机制与政策研究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Style w:val="20"/>
                <w:rFonts w:cs="Times New Roman"/>
                <w:color w:val="595959"/>
                <w:sz w:val="22"/>
                <w:szCs w:val="22"/>
              </w:rPr>
            </w:pPr>
            <w:r>
              <w:rPr>
                <w:rFonts w:hint="eastAsia" w:ascii="宋体" w:hAnsi="宋体" w:eastAsia="宋体" w:cs="宋体"/>
                <w:i w:val="0"/>
                <w:iCs w:val="0"/>
                <w:color w:val="000000"/>
                <w:kern w:val="0"/>
                <w:sz w:val="20"/>
                <w:szCs w:val="20"/>
                <w:u w:val="none"/>
                <w:lang w:val="en-US" w:eastAsia="zh-CN" w:bidi="ar"/>
              </w:rPr>
              <w:t>赵亚娟</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安庆师范大学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17</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安徽省耕地资源资产的价值核算、演变特征与提升路径研究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王秉义</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安徽建筑大学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18</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城乡融合背景下安徽省农村生态价值的发掘、评价和实现路径研究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刘</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凡</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宿州学院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19</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安徽省乡村“三治融合”的协同治理机制研究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丁</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波</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安徽大学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20</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乡村振兴背景下安徽省农民工返乡创业影响因素与支持体系研究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胡业方</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安徽建筑大学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21</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“双碳”目标下视阈下安徽资源型城市绿色发展的长效机制研究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唐建兵</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淮北师范大学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22</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共同富裕视角下增强安徽公共服务均衡性和可及性的路径研究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周</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冲</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宿州学院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23</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后疫情时代青年学生社会情绪引导路径研究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刘</w:t>
            </w:r>
            <w:r>
              <w:rPr>
                <w:rFonts w:hint="eastAsia" w:ascii="宋体" w:hAnsi="宋体" w:cs="宋体"/>
                <w:i w:val="0"/>
                <w:iCs w:val="0"/>
                <w:color w:val="000000"/>
                <w:kern w:val="0"/>
                <w:sz w:val="20"/>
                <w:szCs w:val="20"/>
                <w:u w:val="none"/>
                <w:lang w:val="en-US" w:eastAsia="zh-CN" w:bidi="ar"/>
              </w:rPr>
              <w:t>菂</w:t>
            </w:r>
            <w:r>
              <w:rPr>
                <w:rFonts w:hint="eastAsia" w:ascii="宋体" w:hAnsi="宋体" w:eastAsia="宋体" w:cs="宋体"/>
                <w:i w:val="0"/>
                <w:iCs w:val="0"/>
                <w:color w:val="000000"/>
                <w:kern w:val="0"/>
                <w:sz w:val="20"/>
                <w:szCs w:val="20"/>
                <w:u w:val="none"/>
                <w:lang w:val="en-US" w:eastAsia="zh-CN" w:bidi="ar"/>
              </w:rPr>
              <w:t>斐</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合肥学院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24</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医防融合协同机制研究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马</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明</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淮北师范大学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25</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安徽文化精神与文化标识研究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雷修佛</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安徽省博物馆协会</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26</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从水文化视角提炼安徽文化精神</w:t>
            </w:r>
            <w:r>
              <w:rPr>
                <w:rFonts w:hint="eastAsia" w:ascii="宋体" w:hAnsi="宋体" w:cs="宋体"/>
                <w:i w:val="0"/>
                <w:iCs w:val="0"/>
                <w:color w:val="000000"/>
                <w:kern w:val="0"/>
                <w:sz w:val="20"/>
                <w:szCs w:val="20"/>
                <w:u w:val="none"/>
                <w:lang w:val="en-US" w:eastAsia="zh-CN" w:bidi="ar"/>
              </w:rPr>
              <w:t>与</w:t>
            </w:r>
            <w:r>
              <w:rPr>
                <w:rFonts w:hint="eastAsia" w:ascii="宋体" w:hAnsi="宋体" w:eastAsia="宋体" w:cs="宋体"/>
                <w:i w:val="0"/>
                <w:iCs w:val="0"/>
                <w:color w:val="000000"/>
                <w:kern w:val="0"/>
                <w:sz w:val="20"/>
                <w:szCs w:val="20"/>
                <w:u w:val="none"/>
                <w:lang w:val="en-US" w:eastAsia="zh-CN" w:bidi="ar"/>
              </w:rPr>
              <w:t>文化标识</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陆维玲</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安徽行政学院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27</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安徽文化精神图谱构建与安徽文化标识涵育塑造</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王雅琴</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安徽艺术学院</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28</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新时代“小推车精神”育人价值及实践路径研究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张立驰</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淮北师范大学</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r>
        <w:tblPrEx>
          <w:tblCellMar>
            <w:top w:w="0" w:type="dxa"/>
            <w:left w:w="10" w:type="dxa"/>
            <w:bottom w:w="0" w:type="dxa"/>
            <w:right w:w="10" w:type="dxa"/>
          </w:tblCellMar>
        </w:tblPrEx>
        <w:trPr>
          <w:trHeight w:val="737" w:hRule="atLeast"/>
          <w:jc w:val="center"/>
        </w:trPr>
        <w:tc>
          <w:tcPr>
            <w:tcW w:w="93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29</w:t>
            </w:r>
          </w:p>
        </w:tc>
        <w:tc>
          <w:tcPr>
            <w:tcW w:w="397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left"/>
              <w:textAlignment w:val="center"/>
              <w:rPr>
                <w:rFonts w:ascii="宋体" w:cs="Times New Roman"/>
                <w:color w:val="0D0D0D"/>
                <w:sz w:val="22"/>
                <w:szCs w:val="22"/>
              </w:rPr>
            </w:pPr>
            <w:r>
              <w:rPr>
                <w:rFonts w:hint="eastAsia" w:ascii="宋体" w:hAnsi="宋体" w:eastAsia="宋体" w:cs="宋体"/>
                <w:i w:val="0"/>
                <w:iCs w:val="0"/>
                <w:color w:val="000000"/>
                <w:kern w:val="0"/>
                <w:sz w:val="20"/>
                <w:szCs w:val="20"/>
                <w:u w:val="none"/>
                <w:lang w:val="en-US" w:eastAsia="zh-CN" w:bidi="ar"/>
              </w:rPr>
              <w:t>安徽省长江流域文物资源现状及保护利用研究</w:t>
            </w:r>
          </w:p>
        </w:tc>
        <w:tc>
          <w:tcPr>
            <w:tcW w:w="99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2"/>
                <w:szCs w:val="22"/>
              </w:rPr>
            </w:pPr>
            <w:r>
              <w:rPr>
                <w:rFonts w:hint="eastAsia" w:ascii="宋体" w:hAnsi="宋体" w:eastAsia="宋体" w:cs="宋体"/>
                <w:i w:val="0"/>
                <w:iCs w:val="0"/>
                <w:color w:val="000000"/>
                <w:kern w:val="0"/>
                <w:sz w:val="20"/>
                <w:szCs w:val="20"/>
                <w:u w:val="none"/>
                <w:lang w:val="en-US" w:eastAsia="zh-CN" w:bidi="ar"/>
              </w:rPr>
              <w:t>张</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辉</w:t>
            </w:r>
          </w:p>
        </w:tc>
        <w:tc>
          <w:tcPr>
            <w:tcW w:w="269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widowControl/>
              <w:suppressLineNumbers w:val="0"/>
              <w:jc w:val="center"/>
              <w:textAlignment w:val="center"/>
              <w:rPr>
                <w:rFonts w:ascii="宋体" w:cs="Times New Roman"/>
                <w:sz w:val="20"/>
                <w:szCs w:val="20"/>
              </w:rPr>
            </w:pPr>
            <w:r>
              <w:rPr>
                <w:rFonts w:hint="eastAsia" w:ascii="宋体" w:hAnsi="宋体" w:eastAsia="宋体" w:cs="宋体"/>
                <w:i w:val="0"/>
                <w:iCs w:val="0"/>
                <w:color w:val="000000"/>
                <w:kern w:val="0"/>
                <w:sz w:val="20"/>
                <w:szCs w:val="20"/>
                <w:u w:val="none"/>
                <w:lang w:val="en-US" w:eastAsia="zh-CN" w:bidi="ar"/>
              </w:rPr>
              <w:t>安徽省文物考古研究所</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340" w:lineRule="auto"/>
              <w:jc w:val="center"/>
              <w:rPr>
                <w:rFonts w:ascii="宋体" w:cs="Times New Roman"/>
                <w:sz w:val="20"/>
                <w:szCs w:val="20"/>
              </w:rPr>
            </w:pPr>
            <w:r>
              <w:rPr>
                <w:rFonts w:hint="eastAsia" w:ascii="宋体" w:cs="Times New Roman"/>
                <w:sz w:val="20"/>
                <w:szCs w:val="20"/>
                <w:lang w:val="en-US" w:eastAsia="zh-CN"/>
              </w:rPr>
              <w:t>资助</w:t>
            </w:r>
          </w:p>
        </w:tc>
      </w:tr>
    </w:tbl>
    <w:p>
      <w:pPr>
        <w:spacing w:line="600" w:lineRule="auto"/>
        <w:rPr>
          <w:rFonts w:ascii="仿宋_GB2312" w:hAnsi="仿宋_GB2312" w:eastAsia="仿宋_GB2312" w:cs="Times New Roman"/>
          <w:sz w:val="30"/>
          <w:szCs w:val="30"/>
        </w:rPr>
      </w:pPr>
    </w:p>
    <w:sectPr>
      <w:footerReference r:id="rId3" w:type="default"/>
      <w:pgSz w:w="11906" w:h="16838"/>
      <w:pgMar w:top="1667" w:right="1633" w:bottom="1667" w:left="163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ind w:left="378" w:leftChars="180" w:right="378" w:rightChars="180"/>
      <w:rPr>
        <w:rStyle w:val="10"/>
        <w:rFonts w:ascii="宋体" w:cs="Times New Roman"/>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2</w:t>
    </w:r>
    <w:r>
      <w:rPr>
        <w:rStyle w:val="10"/>
        <w:rFonts w:ascii="宋体" w:hAnsi="宋体" w:cs="宋体"/>
        <w:sz w:val="28"/>
        <w:szCs w:val="28"/>
      </w:rPr>
      <w:fldChar w:fldCharType="end"/>
    </w:r>
    <w:r>
      <w:rPr>
        <w:rStyle w:val="10"/>
        <w:rFonts w:ascii="宋体" w:hAnsi="宋体" w:cs="宋体"/>
        <w:sz w:val="28"/>
        <w:szCs w:val="28"/>
      </w:rPr>
      <w:t xml:space="preserve"> —</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ODBlZmVhMzM5M2MyZDE4ZGNkMzNmZDNiNTJhOTMifQ=="/>
  </w:docVars>
  <w:rsids>
    <w:rsidRoot w:val="00C83AF1"/>
    <w:rsid w:val="000118C0"/>
    <w:rsid w:val="00031A42"/>
    <w:rsid w:val="00036DCE"/>
    <w:rsid w:val="000526D2"/>
    <w:rsid w:val="000616E2"/>
    <w:rsid w:val="000935A5"/>
    <w:rsid w:val="000958EC"/>
    <w:rsid w:val="000A5782"/>
    <w:rsid w:val="000C01C7"/>
    <w:rsid w:val="000E278B"/>
    <w:rsid w:val="00116EBD"/>
    <w:rsid w:val="00130F12"/>
    <w:rsid w:val="00167A31"/>
    <w:rsid w:val="001A7CF8"/>
    <w:rsid w:val="001B328C"/>
    <w:rsid w:val="001D5193"/>
    <w:rsid w:val="00232B16"/>
    <w:rsid w:val="00234F32"/>
    <w:rsid w:val="00235CCD"/>
    <w:rsid w:val="00247AC3"/>
    <w:rsid w:val="002563BA"/>
    <w:rsid w:val="00256ABF"/>
    <w:rsid w:val="00261F42"/>
    <w:rsid w:val="00274706"/>
    <w:rsid w:val="00275366"/>
    <w:rsid w:val="00275DD6"/>
    <w:rsid w:val="002877B8"/>
    <w:rsid w:val="0029572C"/>
    <w:rsid w:val="00295D26"/>
    <w:rsid w:val="002A0BB1"/>
    <w:rsid w:val="002A744D"/>
    <w:rsid w:val="002F129F"/>
    <w:rsid w:val="0030610C"/>
    <w:rsid w:val="00313D5C"/>
    <w:rsid w:val="0032091C"/>
    <w:rsid w:val="0033144E"/>
    <w:rsid w:val="00340966"/>
    <w:rsid w:val="00356AB8"/>
    <w:rsid w:val="0036705A"/>
    <w:rsid w:val="0037566F"/>
    <w:rsid w:val="003B2128"/>
    <w:rsid w:val="003B70C7"/>
    <w:rsid w:val="003F0C38"/>
    <w:rsid w:val="003F4589"/>
    <w:rsid w:val="00402A7A"/>
    <w:rsid w:val="00442BBF"/>
    <w:rsid w:val="00453773"/>
    <w:rsid w:val="00453784"/>
    <w:rsid w:val="004A2BAA"/>
    <w:rsid w:val="004E13C6"/>
    <w:rsid w:val="004F0B6D"/>
    <w:rsid w:val="004F499A"/>
    <w:rsid w:val="0050055C"/>
    <w:rsid w:val="0052213B"/>
    <w:rsid w:val="0054023C"/>
    <w:rsid w:val="00552330"/>
    <w:rsid w:val="0056478B"/>
    <w:rsid w:val="0057169C"/>
    <w:rsid w:val="005929FB"/>
    <w:rsid w:val="005A7BCD"/>
    <w:rsid w:val="005D1775"/>
    <w:rsid w:val="005D5753"/>
    <w:rsid w:val="00601DBF"/>
    <w:rsid w:val="00606A90"/>
    <w:rsid w:val="00626F88"/>
    <w:rsid w:val="006411D3"/>
    <w:rsid w:val="00641CCF"/>
    <w:rsid w:val="00664F18"/>
    <w:rsid w:val="00670CF3"/>
    <w:rsid w:val="00681C78"/>
    <w:rsid w:val="0069412A"/>
    <w:rsid w:val="006B7429"/>
    <w:rsid w:val="006C1108"/>
    <w:rsid w:val="006D3EBC"/>
    <w:rsid w:val="006E2464"/>
    <w:rsid w:val="006E2E06"/>
    <w:rsid w:val="006E63C1"/>
    <w:rsid w:val="006F6669"/>
    <w:rsid w:val="007261FF"/>
    <w:rsid w:val="00735805"/>
    <w:rsid w:val="007D4374"/>
    <w:rsid w:val="007F2311"/>
    <w:rsid w:val="007F3E09"/>
    <w:rsid w:val="00824A2E"/>
    <w:rsid w:val="00835DDE"/>
    <w:rsid w:val="00856513"/>
    <w:rsid w:val="00882BE5"/>
    <w:rsid w:val="008B04D4"/>
    <w:rsid w:val="008B65C2"/>
    <w:rsid w:val="008E4B1A"/>
    <w:rsid w:val="00901C5B"/>
    <w:rsid w:val="00913A22"/>
    <w:rsid w:val="0091445E"/>
    <w:rsid w:val="00915C91"/>
    <w:rsid w:val="00935CB1"/>
    <w:rsid w:val="00942872"/>
    <w:rsid w:val="009550C1"/>
    <w:rsid w:val="00956611"/>
    <w:rsid w:val="00967288"/>
    <w:rsid w:val="00972638"/>
    <w:rsid w:val="009735C9"/>
    <w:rsid w:val="00985329"/>
    <w:rsid w:val="009950B8"/>
    <w:rsid w:val="009D6D32"/>
    <w:rsid w:val="00A02702"/>
    <w:rsid w:val="00A1646F"/>
    <w:rsid w:val="00A54770"/>
    <w:rsid w:val="00A5499D"/>
    <w:rsid w:val="00A57B04"/>
    <w:rsid w:val="00A63326"/>
    <w:rsid w:val="00A75DF4"/>
    <w:rsid w:val="00A76F19"/>
    <w:rsid w:val="00A80FB9"/>
    <w:rsid w:val="00A97446"/>
    <w:rsid w:val="00AA7317"/>
    <w:rsid w:val="00AC0B4C"/>
    <w:rsid w:val="00B01CC0"/>
    <w:rsid w:val="00B10726"/>
    <w:rsid w:val="00B471AD"/>
    <w:rsid w:val="00B548A5"/>
    <w:rsid w:val="00B629C6"/>
    <w:rsid w:val="00B67BD2"/>
    <w:rsid w:val="00B7599A"/>
    <w:rsid w:val="00BA3DA1"/>
    <w:rsid w:val="00BC045F"/>
    <w:rsid w:val="00BD13F7"/>
    <w:rsid w:val="00BE06B3"/>
    <w:rsid w:val="00BE71E4"/>
    <w:rsid w:val="00C1368F"/>
    <w:rsid w:val="00C239EF"/>
    <w:rsid w:val="00C26366"/>
    <w:rsid w:val="00C52297"/>
    <w:rsid w:val="00C83AF1"/>
    <w:rsid w:val="00C8459C"/>
    <w:rsid w:val="00CA40FB"/>
    <w:rsid w:val="00CE01A7"/>
    <w:rsid w:val="00CE0614"/>
    <w:rsid w:val="00CE20EF"/>
    <w:rsid w:val="00D11093"/>
    <w:rsid w:val="00D25F3B"/>
    <w:rsid w:val="00D319E3"/>
    <w:rsid w:val="00D33F0F"/>
    <w:rsid w:val="00D6459C"/>
    <w:rsid w:val="00D74AA5"/>
    <w:rsid w:val="00D86681"/>
    <w:rsid w:val="00D958F6"/>
    <w:rsid w:val="00DA3B7A"/>
    <w:rsid w:val="00DB62AD"/>
    <w:rsid w:val="00DC2628"/>
    <w:rsid w:val="00DC53E4"/>
    <w:rsid w:val="00DC5618"/>
    <w:rsid w:val="00DF0E54"/>
    <w:rsid w:val="00E112FA"/>
    <w:rsid w:val="00E342F1"/>
    <w:rsid w:val="00E57163"/>
    <w:rsid w:val="00E65C60"/>
    <w:rsid w:val="00E831D3"/>
    <w:rsid w:val="00EA393C"/>
    <w:rsid w:val="00EB02A0"/>
    <w:rsid w:val="00EB10BE"/>
    <w:rsid w:val="00EB30A0"/>
    <w:rsid w:val="00EC1395"/>
    <w:rsid w:val="00EC1802"/>
    <w:rsid w:val="00ED2D23"/>
    <w:rsid w:val="00F034F1"/>
    <w:rsid w:val="00F50DD4"/>
    <w:rsid w:val="00F537A0"/>
    <w:rsid w:val="00F706C7"/>
    <w:rsid w:val="00F77DC8"/>
    <w:rsid w:val="00F828D7"/>
    <w:rsid w:val="00F94ED3"/>
    <w:rsid w:val="00FC776A"/>
    <w:rsid w:val="00FD3031"/>
    <w:rsid w:val="00FD5C82"/>
    <w:rsid w:val="019329D2"/>
    <w:rsid w:val="096A2812"/>
    <w:rsid w:val="1053480D"/>
    <w:rsid w:val="10E32902"/>
    <w:rsid w:val="132A4818"/>
    <w:rsid w:val="1C1A6466"/>
    <w:rsid w:val="1CDF602F"/>
    <w:rsid w:val="1E326C77"/>
    <w:rsid w:val="25A0096A"/>
    <w:rsid w:val="2E5549E7"/>
    <w:rsid w:val="2ED10FE9"/>
    <w:rsid w:val="2FB07D5F"/>
    <w:rsid w:val="30BB43B2"/>
    <w:rsid w:val="34A83397"/>
    <w:rsid w:val="373158C6"/>
    <w:rsid w:val="37A42641"/>
    <w:rsid w:val="380E423E"/>
    <w:rsid w:val="3A192D6D"/>
    <w:rsid w:val="44275945"/>
    <w:rsid w:val="45D71D2E"/>
    <w:rsid w:val="4BB072A9"/>
    <w:rsid w:val="4D896AAB"/>
    <w:rsid w:val="4DE55351"/>
    <w:rsid w:val="4DF80A94"/>
    <w:rsid w:val="4E02750C"/>
    <w:rsid w:val="529E7E5B"/>
    <w:rsid w:val="54164A93"/>
    <w:rsid w:val="54B020C8"/>
    <w:rsid w:val="56925F29"/>
    <w:rsid w:val="5CF50FC0"/>
    <w:rsid w:val="5F276DE5"/>
    <w:rsid w:val="60D94755"/>
    <w:rsid w:val="63EA3485"/>
    <w:rsid w:val="68F0088D"/>
    <w:rsid w:val="6A2B6021"/>
    <w:rsid w:val="6C4363E4"/>
    <w:rsid w:val="6FC51535"/>
    <w:rsid w:val="721B1B84"/>
    <w:rsid w:val="7625426C"/>
    <w:rsid w:val="781F6A99"/>
    <w:rsid w:val="7E9A1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bCs/>
      <w:kern w:val="44"/>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style>
  <w:style w:type="paragraph" w:styleId="4">
    <w:name w:val="footer"/>
    <w:basedOn w:val="1"/>
    <w:link w:val="23"/>
    <w:qFormat/>
    <w:uiPriority w:val="99"/>
    <w:pPr>
      <w:tabs>
        <w:tab w:val="center" w:pos="4153"/>
        <w:tab w:val="right" w:pos="8306"/>
      </w:tabs>
      <w:snapToGrid w:val="0"/>
      <w:jc w:val="left"/>
    </w:pPr>
    <w:rPr>
      <w:sz w:val="18"/>
      <w:szCs w:val="18"/>
    </w:rPr>
  </w:style>
  <w:style w:type="paragraph" w:styleId="5">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locked/>
    <w:uiPriority w:val="0"/>
    <w:rPr>
      <w:b/>
      <w:bCs/>
    </w:rPr>
  </w:style>
  <w:style w:type="character" w:styleId="10">
    <w:name w:val="page number"/>
    <w:basedOn w:val="8"/>
    <w:qFormat/>
    <w:uiPriority w:val="99"/>
  </w:style>
  <w:style w:type="character" w:styleId="11">
    <w:name w:val="FollowedHyperlink"/>
    <w:basedOn w:val="8"/>
    <w:semiHidden/>
    <w:unhideWhenUsed/>
    <w:uiPriority w:val="99"/>
    <w:rPr>
      <w:color w:val="800080"/>
      <w:u w:val="none"/>
    </w:rPr>
  </w:style>
  <w:style w:type="character" w:styleId="12">
    <w:name w:val="Emphasis"/>
    <w:basedOn w:val="8"/>
    <w:qFormat/>
    <w:locked/>
    <w:uiPriority w:val="0"/>
    <w:rPr>
      <w:b/>
      <w:bCs/>
    </w:rPr>
  </w:style>
  <w:style w:type="character" w:styleId="13">
    <w:name w:val="HTML Definition"/>
    <w:basedOn w:val="8"/>
    <w:semiHidden/>
    <w:unhideWhenUsed/>
    <w:qFormat/>
    <w:uiPriority w:val="99"/>
  </w:style>
  <w:style w:type="character" w:styleId="14">
    <w:name w:val="HTML Variable"/>
    <w:basedOn w:val="8"/>
    <w:semiHidden/>
    <w:unhideWhenUsed/>
    <w:qFormat/>
    <w:uiPriority w:val="99"/>
  </w:style>
  <w:style w:type="character" w:styleId="15">
    <w:name w:val="Hyperlink"/>
    <w:basedOn w:val="8"/>
    <w:qFormat/>
    <w:uiPriority w:val="0"/>
    <w:rPr>
      <w:color w:val="0000FF"/>
      <w:u w:val="none"/>
    </w:rPr>
  </w:style>
  <w:style w:type="character" w:styleId="16">
    <w:name w:val="HTML Code"/>
    <w:basedOn w:val="8"/>
    <w:semiHidden/>
    <w:unhideWhenUsed/>
    <w:qFormat/>
    <w:uiPriority w:val="99"/>
    <w:rPr>
      <w:rFonts w:ascii="Courier New" w:hAnsi="Courier New"/>
      <w:sz w:val="20"/>
    </w:rPr>
  </w:style>
  <w:style w:type="character" w:styleId="17">
    <w:name w:val="HTML Cite"/>
    <w:basedOn w:val="8"/>
    <w:semiHidden/>
    <w:unhideWhenUsed/>
    <w:qFormat/>
    <w:uiPriority w:val="99"/>
  </w:style>
  <w:style w:type="character" w:styleId="18">
    <w:name w:val="HTML Keyboard"/>
    <w:basedOn w:val="8"/>
    <w:semiHidden/>
    <w:unhideWhenUsed/>
    <w:qFormat/>
    <w:uiPriority w:val="99"/>
    <w:rPr>
      <w:rFonts w:ascii="Courier New" w:hAnsi="Courier New"/>
      <w:sz w:val="20"/>
    </w:rPr>
  </w:style>
  <w:style w:type="character" w:styleId="19">
    <w:name w:val="HTML Sample"/>
    <w:basedOn w:val="8"/>
    <w:semiHidden/>
    <w:unhideWhenUsed/>
    <w:qFormat/>
    <w:uiPriority w:val="99"/>
    <w:rPr>
      <w:rFonts w:ascii="Courier New" w:hAnsi="Courier New"/>
    </w:rPr>
  </w:style>
  <w:style w:type="character" w:customStyle="1" w:styleId="20">
    <w:name w:val="Subtle Reference"/>
    <w:basedOn w:val="8"/>
    <w:qFormat/>
    <w:uiPriority w:val="99"/>
    <w:rPr>
      <w:smallCaps/>
      <w:color w:val="auto"/>
      <w:u w:val="single"/>
    </w:rPr>
  </w:style>
  <w:style w:type="character" w:customStyle="1" w:styleId="21">
    <w:name w:val="Footer Char"/>
    <w:basedOn w:val="8"/>
    <w:semiHidden/>
    <w:qFormat/>
    <w:locked/>
    <w:uiPriority w:val="99"/>
    <w:rPr>
      <w:sz w:val="18"/>
      <w:szCs w:val="18"/>
    </w:rPr>
  </w:style>
  <w:style w:type="character" w:customStyle="1" w:styleId="22">
    <w:name w:val="页眉 Char"/>
    <w:basedOn w:val="8"/>
    <w:link w:val="5"/>
    <w:semiHidden/>
    <w:qFormat/>
    <w:locked/>
    <w:uiPriority w:val="99"/>
    <w:rPr>
      <w:sz w:val="18"/>
      <w:szCs w:val="18"/>
    </w:rPr>
  </w:style>
  <w:style w:type="character" w:customStyle="1" w:styleId="23">
    <w:name w:val="页脚 Char"/>
    <w:link w:val="4"/>
    <w:qFormat/>
    <w:locked/>
    <w:uiPriority w:val="99"/>
    <w:rPr>
      <w:rFonts w:ascii="Calibri" w:hAnsi="Calibri" w:eastAsia="宋体" w:cs="Calibri"/>
      <w:kern w:val="2"/>
      <w:sz w:val="18"/>
      <w:szCs w:val="1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1314</Words>
  <Characters>1379</Characters>
  <Lines>72</Lines>
  <Paragraphs>20</Paragraphs>
  <TotalTime>21</TotalTime>
  <ScaleCrop>false</ScaleCrop>
  <LinksUpToDate>false</LinksUpToDate>
  <CharactersWithSpaces>1551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2019-04-15T01:14:00Z</dcterms:created>
  <dc:creator>Administrator</dc:creator>
  <cp:lastModifiedBy> 翰林劲松</cp:lastModifiedBy>
  <cp:lastPrinted>2023-03-27T02:44:00Z</cp:lastPrinted>
  <dcterms:modified xsi:type="dcterms:W3CDTF">2023-03-27T03:06:44Z</dcterms:modified>
  <dc:title>皖社科联通字〔2018〕9号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364915F2586447619736D5AD509CA893</vt:lpwstr>
  </property>
</Properties>
</file>